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3973" w:right="3876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1.2pt;margin-top:10.56pt;width:.1pt;height:39.36pt;mso-position-horizontal-relative:page;mso-position-vertical-relative:page;z-index:-74" coordorigin="24,211" coordsize="2,787">
            <v:shape style="position:absolute;left:24;top:211;width:2;height:787" coordorigin="24,211" coordsize="0,787" path="m24,998l24,21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36pt;margin-top:114.959999pt;width:.1pt;height:69.6pt;mso-position-horizontal-relative:page;mso-position-vertical-relative:page;z-index:-73" coordorigin="7,2299" coordsize="2,1392">
            <v:shape style="position:absolute;left:7;top:2299;width:2;height:1392" coordorigin="7,2299" coordsize="0,1392" path="m7,3691l7,2299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080808"/>
          <w:spacing w:val="0"/>
          <w:w w:val="100"/>
        </w:rPr>
        <w:t>(</w:t>
      </w:r>
      <w:r>
        <w:rPr>
          <w:rFonts w:ascii="Arial" w:hAnsi="Arial" w:cs="Arial" w:eastAsia="Arial"/>
          <w:sz w:val="27"/>
          <w:szCs w:val="27"/>
          <w:color w:val="080808"/>
          <w:spacing w:val="0"/>
          <w:w w:val="100"/>
        </w:rPr>
        <w:t>ANEXO</w:t>
      </w:r>
      <w:r>
        <w:rPr>
          <w:rFonts w:ascii="Arial" w:hAnsi="Arial" w:cs="Arial" w:eastAsia="Arial"/>
          <w:sz w:val="27"/>
          <w:szCs w:val="27"/>
          <w:color w:val="080808"/>
          <w:spacing w:val="47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080808"/>
          <w:spacing w:val="0"/>
          <w:w w:val="100"/>
        </w:rPr>
        <w:t>2</w:t>
      </w:r>
      <w:r>
        <w:rPr>
          <w:rFonts w:ascii="Arial" w:hAnsi="Arial" w:cs="Arial" w:eastAsia="Arial"/>
          <w:sz w:val="27"/>
          <w:szCs w:val="27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080808"/>
          <w:spacing w:val="0"/>
          <w:w w:val="107"/>
        </w:rPr>
        <w:t>B</w:t>
      </w:r>
      <w:r>
        <w:rPr>
          <w:rFonts w:ascii="Arial" w:hAnsi="Arial" w:cs="Arial" w:eastAsia="Arial"/>
          <w:sz w:val="27"/>
          <w:szCs w:val="27"/>
          <w:color w:val="080808"/>
          <w:spacing w:val="0"/>
          <w:w w:val="108"/>
        </w:rPr>
        <w:t>)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10" w:lineRule="atLeast"/>
        <w:ind w:left="159" w:right="46" w:firstLine="1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CARTA</w:t>
      </w:r>
      <w:r>
        <w:rPr>
          <w:rFonts w:ascii="Arial" w:hAnsi="Arial" w:cs="Arial" w:eastAsia="Arial"/>
          <w:sz w:val="24"/>
          <w:szCs w:val="24"/>
          <w:color w:val="080808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BAJO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PROTESTA</w:t>
      </w:r>
      <w:r>
        <w:rPr>
          <w:rFonts w:ascii="Arial" w:hAnsi="Arial" w:cs="Arial" w:eastAsia="Arial"/>
          <w:sz w:val="24"/>
          <w:szCs w:val="24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DECI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808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VERDA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80808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PARA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ACCEDE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808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CARGO</w:t>
      </w:r>
      <w:r>
        <w:rPr>
          <w:rFonts w:ascii="Arial" w:hAnsi="Arial" w:cs="Arial" w:eastAsia="Arial"/>
          <w:sz w:val="24"/>
          <w:szCs w:val="24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1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JUEZAS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JUECES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PRIMERA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INSTANCIA,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JUEZAS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JUECES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MENORES</w:t>
      </w:r>
      <w:r>
        <w:rPr>
          <w:rFonts w:ascii="Arial" w:hAnsi="Arial" w:cs="Arial" w:eastAsia="Arial"/>
          <w:sz w:val="24"/>
          <w:szCs w:val="24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JUDICIA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ESTADO</w:t>
      </w:r>
      <w:r>
        <w:rPr>
          <w:rFonts w:ascii="Arial" w:hAnsi="Arial" w:cs="Arial" w:eastAsia="Arial"/>
          <w:sz w:val="24"/>
          <w:szCs w:val="24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2"/>
        </w:rPr>
        <w:t>TAMAULIPAS.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661" w:lineRule="auto"/>
        <w:ind w:left="1743" w:right="45" w:firstLine="1670"/>
        <w:jc w:val="left"/>
        <w:tabs>
          <w:tab w:pos="5940" w:val="left"/>
          <w:tab w:pos="6800" w:val="left"/>
          <w:tab w:pos="8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080808"/>
          <w:position w:val="3"/>
        </w:rPr>
      </w:r>
      <w:r>
        <w:rPr>
          <w:rFonts w:ascii="Times New Roman" w:hAnsi="Times New Roman" w:cs="Times New Roman" w:eastAsia="Times New Roman"/>
          <w:sz w:val="26"/>
          <w:szCs w:val="26"/>
          <w:color w:val="080808"/>
          <w:u w:val="single" w:color="353535"/>
          <w:position w:val="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80808"/>
          <w:u w:val="single" w:color="353535"/>
          <w:position w:val="3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080808"/>
          <w:u w:val="single" w:color="353535"/>
          <w:position w:val="3"/>
        </w:rPr>
      </w:r>
      <w:r>
        <w:rPr>
          <w:rFonts w:ascii="Times New Roman" w:hAnsi="Times New Roman" w:cs="Times New Roman" w:eastAsia="Times New Roman"/>
          <w:sz w:val="26"/>
          <w:szCs w:val="26"/>
          <w:color w:val="080808"/>
          <w:position w:val="3"/>
        </w:rPr>
      </w:r>
      <w:r>
        <w:rPr>
          <w:rFonts w:ascii="Times New Roman" w:hAnsi="Times New Roman" w:cs="Times New Roman" w:eastAsia="Times New Roman"/>
          <w:sz w:val="26"/>
          <w:szCs w:val="26"/>
          <w:color w:val="080808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80808"/>
          <w:spacing w:val="-6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80808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080808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2"/>
          <w:w w:val="100"/>
          <w:u w:val="single" w:color="070707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u w:val="single" w:color="070707"/>
          <w:position w:val="0"/>
        </w:rPr>
        <w:tab/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u w:val="single" w:color="070707"/>
          <w:position w:val="0"/>
        </w:rPr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4"/>
          <w:szCs w:val="24"/>
          <w:color w:val="080808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1"/>
          <w:position w:val="0"/>
        </w:rPr>
        <w:t>202</w:t>
      </w:r>
      <w:r>
        <w:rPr>
          <w:rFonts w:ascii="Arial" w:hAnsi="Arial" w:cs="Arial" w:eastAsia="Arial"/>
          <w:sz w:val="24"/>
          <w:szCs w:val="24"/>
          <w:color w:val="080808"/>
          <w:spacing w:val="-5"/>
          <w:w w:val="101"/>
          <w:position w:val="0"/>
        </w:rPr>
        <w:t>4</w:t>
      </w:r>
      <w:r>
        <w:rPr>
          <w:rFonts w:ascii="Arial" w:hAnsi="Arial" w:cs="Arial" w:eastAsia="Arial"/>
          <w:sz w:val="24"/>
          <w:szCs w:val="24"/>
          <w:color w:val="363636"/>
          <w:spacing w:val="0"/>
          <w:w w:val="119"/>
          <w:position w:val="0"/>
        </w:rPr>
        <w:t>.</w:t>
      </w:r>
      <w:r>
        <w:rPr>
          <w:rFonts w:ascii="Arial" w:hAnsi="Arial" w:cs="Arial" w:eastAsia="Arial"/>
          <w:sz w:val="24"/>
          <w:szCs w:val="24"/>
          <w:color w:val="363636"/>
          <w:spacing w:val="0"/>
          <w:w w:val="119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1"/>
          <w:position w:val="0"/>
        </w:rPr>
        <w:t>DECLARACIÓ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2"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8080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BAJO</w:t>
      </w:r>
      <w:r>
        <w:rPr>
          <w:rFonts w:ascii="Arial" w:hAnsi="Arial" w:cs="Arial" w:eastAsia="Arial"/>
          <w:sz w:val="24"/>
          <w:szCs w:val="24"/>
          <w:color w:val="080808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PROTESTA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8080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DECI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80808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  <w:position w:val="0"/>
        </w:rPr>
        <w:t>VERDAD.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3" w:after="0" w:line="360" w:lineRule="auto"/>
        <w:ind w:left="154" w:right="66" w:firstLine="-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fundament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dispuest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artículo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109</w:t>
      </w:r>
      <w:r>
        <w:rPr>
          <w:rFonts w:ascii="Arial" w:hAnsi="Arial" w:cs="Arial" w:eastAsia="Arial"/>
          <w:sz w:val="24"/>
          <w:szCs w:val="24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117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Constitució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80808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Política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Par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Estad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Tamaulipas;</w:t>
      </w:r>
      <w:r>
        <w:rPr>
          <w:rFonts w:ascii="Arial" w:hAnsi="Arial" w:cs="Arial" w:eastAsia="Arial"/>
          <w:sz w:val="24"/>
          <w:szCs w:val="24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500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numeral</w:t>
      </w:r>
      <w:r>
        <w:rPr>
          <w:rFonts w:ascii="Arial" w:hAnsi="Arial" w:cs="Arial" w:eastAsia="Arial"/>
          <w:sz w:val="24"/>
          <w:szCs w:val="24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Ley</w:t>
      </w:r>
      <w:r>
        <w:rPr>
          <w:rFonts w:ascii="Arial" w:hAnsi="Arial" w:cs="Arial" w:eastAsia="Arial"/>
          <w:sz w:val="24"/>
          <w:szCs w:val="24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Genera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Institucione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Procedimiento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Electorales;</w:t>
      </w:r>
      <w:r>
        <w:rPr>
          <w:rFonts w:ascii="Arial" w:hAnsi="Arial" w:cs="Arial" w:eastAsia="Arial"/>
          <w:sz w:val="24"/>
          <w:szCs w:val="24"/>
          <w:color w:val="080808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Declaro</w:t>
      </w:r>
      <w:r>
        <w:rPr>
          <w:rFonts w:ascii="Arial" w:hAnsi="Arial" w:cs="Arial" w:eastAsia="Arial"/>
          <w:sz w:val="24"/>
          <w:szCs w:val="24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bajo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protest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decir</w:t>
      </w:r>
      <w:r>
        <w:rPr>
          <w:rFonts w:ascii="Arial" w:hAnsi="Arial" w:cs="Arial" w:eastAsia="Arial"/>
          <w:sz w:val="24"/>
          <w:szCs w:val="24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verdad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que: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40" w:right="56" w:firstLine="1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ciudadano</w:t>
      </w:r>
      <w:r>
        <w:rPr>
          <w:rFonts w:ascii="Arial" w:hAnsi="Arial" w:cs="Arial" w:eastAsia="Arial"/>
          <w:sz w:val="24"/>
          <w:szCs w:val="24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mexicano</w:t>
      </w:r>
      <w:r>
        <w:rPr>
          <w:rFonts w:ascii="Arial" w:hAnsi="Arial" w:cs="Arial" w:eastAsia="Arial"/>
          <w:sz w:val="24"/>
          <w:szCs w:val="24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24"/>
          <w:szCs w:val="24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nacimiento,</w:t>
      </w:r>
      <w:r>
        <w:rPr>
          <w:rFonts w:ascii="Arial" w:hAnsi="Arial" w:cs="Arial" w:eastAsia="Arial"/>
          <w:sz w:val="24"/>
          <w:szCs w:val="24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pleno</w:t>
      </w:r>
      <w:r>
        <w:rPr>
          <w:rFonts w:ascii="Arial" w:hAnsi="Arial" w:cs="Arial" w:eastAsia="Arial"/>
          <w:sz w:val="24"/>
          <w:szCs w:val="24"/>
          <w:color w:val="080808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ejercicio</w:t>
      </w:r>
      <w:r>
        <w:rPr>
          <w:rFonts w:ascii="Arial" w:hAnsi="Arial" w:cs="Arial" w:eastAsia="Arial"/>
          <w:sz w:val="24"/>
          <w:szCs w:val="24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mis</w:t>
      </w:r>
      <w:r>
        <w:rPr>
          <w:rFonts w:ascii="Arial" w:hAnsi="Arial" w:cs="Arial" w:eastAsia="Arial"/>
          <w:sz w:val="24"/>
          <w:szCs w:val="24"/>
          <w:color w:val="080808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derechos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político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civiles.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30" w:right="52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color w:val="080808"/>
          <w:spacing w:val="0"/>
          <w:w w:val="57"/>
        </w:rPr>
        <w:t>11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57"/>
        </w:rPr>
        <w:t>.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57"/>
        </w:rPr>
        <w:t> </w:t>
      </w:r>
      <w:r>
        <w:rPr>
          <w:rFonts w:ascii="Arial" w:hAnsi="Arial" w:cs="Arial" w:eastAsia="Arial"/>
          <w:sz w:val="23"/>
          <w:szCs w:val="23"/>
          <w:color w:val="080808"/>
          <w:spacing w:val="24"/>
          <w:w w:val="57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Pose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dí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publicación</w:t>
      </w:r>
      <w:r>
        <w:rPr>
          <w:rFonts w:ascii="Arial" w:hAnsi="Arial" w:cs="Arial" w:eastAsia="Arial"/>
          <w:sz w:val="24"/>
          <w:szCs w:val="24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convocatori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Títul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Profesiona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80808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Licenciado</w:t>
      </w:r>
      <w:r>
        <w:rPr>
          <w:rFonts w:ascii="Arial" w:hAnsi="Arial" w:cs="Arial" w:eastAsia="Arial"/>
          <w:sz w:val="24"/>
          <w:szCs w:val="24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Derecho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expedido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legalmente,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promedio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general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calificació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80808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cuando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menos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ocho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color w:val="080808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equivalent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8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nueve</w:t>
      </w:r>
      <w:r>
        <w:rPr>
          <w:rFonts w:ascii="Arial" w:hAnsi="Arial" w:cs="Arial" w:eastAsia="Arial"/>
          <w:sz w:val="24"/>
          <w:szCs w:val="24"/>
          <w:color w:val="080808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color w:val="080808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equivalent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materia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relacionadas</w:t>
      </w:r>
      <w:r>
        <w:rPr>
          <w:rFonts w:ascii="Arial" w:hAnsi="Arial" w:cs="Arial" w:eastAsia="Arial"/>
          <w:sz w:val="24"/>
          <w:szCs w:val="24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cargo</w:t>
      </w:r>
      <w:r>
        <w:rPr>
          <w:rFonts w:ascii="Arial" w:hAnsi="Arial" w:cs="Arial" w:eastAsia="Arial"/>
          <w:sz w:val="24"/>
          <w:szCs w:val="24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24"/>
          <w:szCs w:val="24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postul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licenciatura,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especialidad,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maestrí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doctorad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caso)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3" w:lineRule="auto"/>
        <w:ind w:left="116" w:right="52" w:firstLine="1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color w:val="080808"/>
          <w:spacing w:val="0"/>
          <w:w w:val="55"/>
        </w:rPr>
        <w:t>111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55"/>
        </w:rPr>
        <w:t>.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55"/>
        </w:rPr>
        <w:t>  </w:t>
      </w:r>
      <w:r>
        <w:rPr>
          <w:rFonts w:ascii="Arial" w:hAnsi="Arial" w:cs="Arial" w:eastAsia="Arial"/>
          <w:sz w:val="23"/>
          <w:szCs w:val="23"/>
          <w:color w:val="080808"/>
          <w:spacing w:val="7"/>
          <w:w w:val="55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Goz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buena</w:t>
      </w:r>
      <w:r>
        <w:rPr>
          <w:rFonts w:ascii="Arial" w:hAnsi="Arial" w:cs="Arial" w:eastAsia="Arial"/>
          <w:sz w:val="24"/>
          <w:szCs w:val="24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reputació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080808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sido</w:t>
      </w:r>
      <w:r>
        <w:rPr>
          <w:rFonts w:ascii="Arial" w:hAnsi="Arial" w:cs="Arial" w:eastAsia="Arial"/>
          <w:sz w:val="24"/>
          <w:szCs w:val="24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condenado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24"/>
          <w:szCs w:val="24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delit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doloso</w:t>
      </w:r>
      <w:r>
        <w:rPr>
          <w:rFonts w:ascii="Arial" w:hAnsi="Arial" w:cs="Arial" w:eastAsia="Arial"/>
          <w:sz w:val="24"/>
          <w:szCs w:val="24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sanción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privativ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libertad,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acorde</w:t>
      </w:r>
      <w:r>
        <w:rPr>
          <w:rFonts w:ascii="Arial" w:hAnsi="Arial" w:cs="Arial" w:eastAsia="Arial"/>
          <w:sz w:val="24"/>
          <w:szCs w:val="24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fracció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50"/>
        </w:rPr>
        <w:t>111</w:t>
      </w:r>
      <w:r>
        <w:rPr>
          <w:rFonts w:ascii="Arial" w:hAnsi="Arial" w:cs="Arial" w:eastAsia="Arial"/>
          <w:sz w:val="23"/>
          <w:szCs w:val="23"/>
          <w:color w:val="080808"/>
          <w:spacing w:val="0"/>
          <w:w w:val="50"/>
        </w:rPr>
        <w:t> </w:t>
      </w:r>
      <w:r>
        <w:rPr>
          <w:rFonts w:ascii="Arial" w:hAnsi="Arial" w:cs="Arial" w:eastAsia="Arial"/>
          <w:sz w:val="23"/>
          <w:szCs w:val="23"/>
          <w:color w:val="080808"/>
          <w:spacing w:val="22"/>
          <w:w w:val="5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artícul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117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Constitució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Política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Para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Estad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Tamaulipas.</w:t>
      </w:r>
      <w:r>
        <w:rPr>
          <w:rFonts w:ascii="Arial" w:hAnsi="Arial" w:cs="Arial" w:eastAsia="Arial"/>
          <w:sz w:val="24"/>
          <w:szCs w:val="24"/>
          <w:color w:val="080808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Asimismo,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manifiesto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tene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suspendidos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2"/>
        </w:rPr>
        <w:t>mis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derechos</w:t>
      </w:r>
      <w:r>
        <w:rPr>
          <w:rFonts w:ascii="Arial" w:hAnsi="Arial" w:cs="Arial" w:eastAsia="Arial"/>
          <w:sz w:val="24"/>
          <w:szCs w:val="24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prerrogativa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ciudadanos</w:t>
      </w:r>
      <w:r>
        <w:rPr>
          <w:rFonts w:ascii="Arial" w:hAnsi="Arial" w:cs="Arial" w:eastAsia="Arial"/>
          <w:sz w:val="24"/>
          <w:szCs w:val="24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prevén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artícul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38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Constitución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Polític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24"/>
          <w:szCs w:val="24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Estado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Unidos</w:t>
      </w:r>
      <w:r>
        <w:rPr>
          <w:rFonts w:ascii="Arial" w:hAnsi="Arial" w:cs="Arial" w:eastAsia="Arial"/>
          <w:sz w:val="24"/>
          <w:szCs w:val="24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Mexicanos.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1" w:right="8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IV.</w:t>
      </w:r>
      <w:r>
        <w:rPr>
          <w:rFonts w:ascii="Arial" w:hAnsi="Arial" w:cs="Arial" w:eastAsia="Arial"/>
          <w:sz w:val="24"/>
          <w:szCs w:val="24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residido</w:t>
      </w:r>
      <w:r>
        <w:rPr>
          <w:rFonts w:ascii="Arial" w:hAnsi="Arial" w:cs="Arial" w:eastAsia="Arial"/>
          <w:sz w:val="24"/>
          <w:szCs w:val="24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paí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Estad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durant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año</w:t>
      </w:r>
      <w:r>
        <w:rPr>
          <w:rFonts w:ascii="Arial" w:hAnsi="Arial" w:cs="Arial" w:eastAsia="Arial"/>
          <w:sz w:val="24"/>
          <w:szCs w:val="24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anterio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dí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publicación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0"/>
        </w:rPr>
        <w:t>convocatoria;</w:t>
      </w:r>
      <w:r>
        <w:rPr>
          <w:rFonts w:ascii="Arial" w:hAnsi="Arial" w:cs="Arial" w:eastAsia="Arial"/>
          <w:sz w:val="24"/>
          <w:szCs w:val="24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80808"/>
          <w:spacing w:val="0"/>
          <w:w w:val="101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38"/>
          <w:pgMar w:footer="237" w:top="1400" w:bottom="420" w:left="1300" w:right="1300"/>
          <w:footerReference w:type="default" r:id="rId5"/>
          <w:type w:val="continuous"/>
          <w:pgSz w:w="12240" w:h="15840"/>
        </w:sectPr>
      </w:pPr>
      <w:rPr/>
    </w:p>
    <w:p>
      <w:pPr>
        <w:spacing w:before="74" w:after="0" w:line="372" w:lineRule="auto"/>
        <w:ind w:left="142" w:right="56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1.2pt;margin-top:22.08pt;width:.1pt;height:63.36pt;mso-position-horizontal-relative:page;mso-position-vertical-relative:page;z-index:-72" coordorigin="24,442" coordsize="2,1267">
            <v:shape style="position:absolute;left:24;top:442;width:2;height:1267" coordorigin="24,442" coordsize="0,1267" path="m24,1709l24,44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36pt;margin-top:149.759995pt;width:.1pt;height:54pt;mso-position-horizontal-relative:page;mso-position-vertical-relative:page;z-index:-71" coordorigin="7,2995" coordsize="2,1080">
            <v:shape style="position:absolute;left:7;top:2995;width:2;height:1080" coordorigin="7,2995" coordsize="0,1080" path="m7,4075l7,2995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V.</w:t>
      </w:r>
      <w:r>
        <w:rPr>
          <w:rFonts w:ascii="Arial" w:hAnsi="Arial" w:cs="Arial" w:eastAsia="Arial"/>
          <w:sz w:val="23"/>
          <w:szCs w:val="23"/>
          <w:color w:val="070707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ocupado</w:t>
      </w:r>
      <w:r>
        <w:rPr>
          <w:rFonts w:ascii="Arial" w:hAnsi="Arial" w:cs="Arial" w:eastAsia="Arial"/>
          <w:sz w:val="23"/>
          <w:szCs w:val="23"/>
          <w:color w:val="070707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titularida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cargos</w:t>
      </w:r>
      <w:r>
        <w:rPr>
          <w:rFonts w:ascii="Arial" w:hAnsi="Arial" w:cs="Arial" w:eastAsia="Arial"/>
          <w:sz w:val="23"/>
          <w:szCs w:val="23"/>
          <w:color w:val="070707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Secretarí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Estado,</w:t>
      </w:r>
      <w:r>
        <w:rPr>
          <w:rFonts w:ascii="Arial" w:hAnsi="Arial" w:cs="Arial" w:eastAsia="Arial"/>
          <w:sz w:val="23"/>
          <w:szCs w:val="23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Fiscalí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General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Justici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Diputació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070707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local</w:t>
      </w:r>
      <w:r>
        <w:rPr>
          <w:rFonts w:ascii="Arial" w:hAnsi="Arial" w:cs="Arial" w:eastAsia="Arial"/>
          <w:sz w:val="23"/>
          <w:szCs w:val="23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23"/>
          <w:szCs w:val="23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Estado,</w:t>
      </w:r>
      <w:r>
        <w:rPr>
          <w:rFonts w:ascii="Arial" w:hAnsi="Arial" w:cs="Arial" w:eastAsia="Arial"/>
          <w:sz w:val="23"/>
          <w:szCs w:val="23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durant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23"/>
          <w:szCs w:val="23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año</w:t>
      </w:r>
      <w:r>
        <w:rPr>
          <w:rFonts w:ascii="Arial" w:hAnsi="Arial" w:cs="Arial" w:eastAsia="Arial"/>
          <w:sz w:val="23"/>
          <w:szCs w:val="23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previo</w:t>
      </w:r>
      <w:r>
        <w:rPr>
          <w:rFonts w:ascii="Arial" w:hAnsi="Arial" w:cs="Arial" w:eastAsia="Arial"/>
          <w:sz w:val="23"/>
          <w:szCs w:val="23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dí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5"/>
        </w:rPr>
        <w:t>publicación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convocatoria.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VI.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informació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proporcionada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6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documento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presentado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son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auténtico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6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8" w:right="172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cumplen</w:t>
      </w:r>
      <w:r>
        <w:rPr>
          <w:rFonts w:ascii="Arial" w:hAnsi="Arial" w:cs="Arial" w:eastAsia="Arial"/>
          <w:sz w:val="23"/>
          <w:szCs w:val="23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cada</w:t>
      </w:r>
      <w:r>
        <w:rPr>
          <w:rFonts w:ascii="Arial" w:hAnsi="Arial" w:cs="Arial" w:eastAsia="Arial"/>
          <w:sz w:val="23"/>
          <w:szCs w:val="23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uno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requisito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establecido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Convocatoria.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 w:right="8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Finalmente,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acept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término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condiciones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Proces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Electora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Extraordinario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5" w:lineRule="auto"/>
        <w:ind w:left="104" w:right="54" w:firstLine="2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2024-</w:t>
      </w:r>
      <w:r>
        <w:rPr>
          <w:rFonts w:ascii="Arial" w:hAnsi="Arial" w:cs="Arial" w:eastAsia="Arial"/>
          <w:sz w:val="23"/>
          <w:szCs w:val="23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2025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establecido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"Par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Integra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070707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Listado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Persona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Candidatas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Participará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070707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23"/>
          <w:szCs w:val="23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Proces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Electora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Extraordinari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2024-2025</w:t>
      </w:r>
      <w:r>
        <w:rPr>
          <w:rFonts w:ascii="Arial" w:hAnsi="Arial" w:cs="Arial" w:eastAsia="Arial"/>
          <w:sz w:val="23"/>
          <w:szCs w:val="23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Par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Elegi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las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Persona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Juzgadoras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Ocupará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Cargos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Magistrada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Magistrado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6"/>
        </w:rPr>
        <w:t>Del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Plen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Suprem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Tribuna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Justici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Número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;</w:t>
      </w:r>
      <w:r>
        <w:rPr>
          <w:rFonts w:ascii="Arial" w:hAnsi="Arial" w:cs="Arial" w:eastAsia="Arial"/>
          <w:sz w:val="23"/>
          <w:szCs w:val="23"/>
          <w:color w:val="070707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Magistratur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Supernumeraria;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Magistrada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Magistrado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Tribuna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Disciplina</w:t>
      </w:r>
      <w:r>
        <w:rPr>
          <w:rFonts w:ascii="Arial" w:hAnsi="Arial" w:cs="Arial" w:eastAsia="Arial"/>
          <w:sz w:val="23"/>
          <w:szCs w:val="23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Judicial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;</w:t>
      </w:r>
      <w:r>
        <w:rPr>
          <w:rFonts w:ascii="Arial" w:hAnsi="Arial" w:cs="Arial" w:eastAsia="Arial"/>
          <w:sz w:val="23"/>
          <w:szCs w:val="23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Magistradas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1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Magistrado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Regionales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;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Juezas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23"/>
          <w:szCs w:val="23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Jueces</w:t>
      </w:r>
      <w:r>
        <w:rPr>
          <w:rFonts w:ascii="Arial" w:hAnsi="Arial" w:cs="Arial" w:eastAsia="Arial"/>
          <w:sz w:val="23"/>
          <w:szCs w:val="23"/>
          <w:color w:val="070707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Primer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Instancia,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Las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Juezas</w:t>
      </w:r>
      <w:r>
        <w:rPr>
          <w:rFonts w:ascii="Arial" w:hAnsi="Arial" w:cs="Arial" w:eastAsia="Arial"/>
          <w:sz w:val="23"/>
          <w:szCs w:val="23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Jueces</w:t>
      </w:r>
      <w:r>
        <w:rPr>
          <w:rFonts w:ascii="Arial" w:hAnsi="Arial" w:cs="Arial" w:eastAsia="Arial"/>
          <w:sz w:val="23"/>
          <w:szCs w:val="23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Menores</w:t>
      </w:r>
      <w:r>
        <w:rPr>
          <w:rFonts w:ascii="Arial" w:hAnsi="Arial" w:cs="Arial" w:eastAsia="Arial"/>
          <w:sz w:val="23"/>
          <w:szCs w:val="23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Pode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Judicial</w:t>
      </w:r>
      <w:r>
        <w:rPr>
          <w:rFonts w:ascii="Arial" w:hAnsi="Arial" w:cs="Arial" w:eastAsia="Arial"/>
          <w:sz w:val="23"/>
          <w:szCs w:val="23"/>
          <w:color w:val="070707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Estad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</w:rPr>
        <w:t>Tamaulipas.".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18" w:right="3515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Protesto</w:t>
      </w:r>
      <w:r>
        <w:rPr>
          <w:rFonts w:ascii="Arial" w:hAnsi="Arial" w:cs="Arial" w:eastAsia="Arial"/>
          <w:sz w:val="23"/>
          <w:szCs w:val="23"/>
          <w:color w:val="070707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3"/>
          <w:szCs w:val="23"/>
          <w:color w:val="070707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3"/>
          <w:b/>
          <w:bCs/>
        </w:rPr>
        <w:t>necesario.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49" w:right="232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Nombr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070707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completo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070707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404"/>
        </w:rPr>
        <w:t>--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401"/>
        </w:rPr>
        <w:t>-------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6" w:after="0" w:line="240" w:lineRule="auto"/>
        <w:ind w:left="1728" w:right="1754"/>
        <w:jc w:val="center"/>
        <w:tabs>
          <w:tab w:pos="76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Firm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070707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070707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aspirante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070707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22"/>
          <w:w w:val="100"/>
          <w:b/>
          <w:bCs/>
          <w:u w:val="single" w:color="060606"/>
        </w:rPr>
        <w:t> </w:t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  <w:u w:val="single" w:color="060606"/>
        </w:rPr>
        <w:tab/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  <w:u w:val="single" w:color="060606"/>
        </w:rPr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070707"/>
          <w:spacing w:val="0"/>
          <w:w w:val="129"/>
        </w:rPr>
        <w:t>_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pgMar w:header="0" w:footer="237" w:top="1380" w:bottom="420" w:left="1360" w:right="12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0.200012pt;margin-top:769.142029pt;width:72.609824pt;height:12.46pt;mso-position-horizontal-relative:page;mso-position-vertical-relative:page;z-index:-74" type="#_x0000_t202" filled="f" stroked="f">
          <v:textbox inset="0,0,0,0">
            <w:txbxContent>
              <w:p>
                <w:pPr>
                  <w:spacing w:before="15" w:after="0" w:line="240" w:lineRule="auto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0"/>
                    <w:w w:val="100"/>
                  </w:rPr>
                  <w:t>Págin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-6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80808"/>
                    <w:spacing w:val="0"/>
                    <w:w w:val="103"/>
                  </w:rPr>
                  <w:t>43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2024-11-28T11:13:01Z</dcterms:created>
  <dcterms:modified xsi:type="dcterms:W3CDTF">2024-11-28T11:13:01Z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